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5"/>
        <w:rPr>
          <w:rFonts w:hint="eastAsia" w:ascii="Times New Roman" w:hAnsi="Times New Roman" w:eastAsia="黑体" w:cs="Times New Roman"/>
          <w:bCs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</w:p>
    <w:p>
      <w:pPr>
        <w:spacing w:afterLines="50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东莞市社会科学普及基地评分表</w:t>
      </w:r>
    </w:p>
    <w:p>
      <w:pPr>
        <w:spacing w:afterLines="50"/>
        <w:rPr>
          <w:rFonts w:ascii="Times New Roman" w:hAnsi="Times New Roman" w:eastAsia="方正楷体_GBK" w:cs="Times New Roman"/>
          <w:sz w:val="28"/>
          <w:szCs w:val="28"/>
        </w:rPr>
      </w:pPr>
      <w:r>
        <w:rPr>
          <w:rFonts w:ascii="Times New Roman" w:hAnsi="Times New Roman" w:eastAsia="华文仿宋" w:cs="Times New Roman"/>
          <w:sz w:val="28"/>
          <w:szCs w:val="28"/>
        </w:rPr>
        <w:t>申报单位（签章）：</w:t>
      </w:r>
      <w:r>
        <w:rPr>
          <w:rFonts w:ascii="Times New Roman" w:hAnsi="Times New Roman" w:eastAsia="方正楷体_GBK" w:cs="Times New Roman"/>
          <w:sz w:val="28"/>
          <w:szCs w:val="28"/>
        </w:rPr>
        <w:t xml:space="preserve">               </w:t>
      </w:r>
      <w:r>
        <w:rPr>
          <w:rFonts w:ascii="Times New Roman" w:hAnsi="Times New Roman" w:eastAsia="华文仿宋" w:cs="Times New Roman"/>
          <w:sz w:val="28"/>
          <w:szCs w:val="28"/>
        </w:rPr>
        <w:t xml:space="preserve"> 单位负责人（签名）：</w:t>
      </w:r>
    </w:p>
    <w:tbl>
      <w:tblPr>
        <w:tblStyle w:val="14"/>
        <w:tblW w:w="944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4495"/>
        <w:gridCol w:w="1332"/>
        <w:gridCol w:w="1111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项目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评分内容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方式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自评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核查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简体" w:cs="Times New Roman"/>
                <w:sz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</w:rPr>
              <w:t>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tblHeader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组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（15分）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1.单位将贯彻落实《广东省社会科学普及条例》开展社科普及纳入其发展规划和工作计划并进行统一部署。（5分）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召开座谈会、查阅资料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2.单位主要领导重视社科普及，定期听取相关工作汇报和讨论研究，积极支持开展社科普及活动。（5分）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3.单位明确有领导分管社科普及工作，有专人协调负责社科普及示范基地建设，并与市社科联保持联系。（5分）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tblHeader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（15分）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4.有社科普及工作年度计划、具体项目和活动总结。（4分）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20" w:firstLineChar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查阅资料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tblHeader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5.将社科普及工作纳入有关绩效考核和评比，有比较完善的激励机制。（4分）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tblHeader/>
        </w:trPr>
        <w:tc>
          <w:tcPr>
            <w:tcW w:w="12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6.建立社科普及工作档案，开展社科普及活动有文字记载、照片或影像等资料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以及公众参与人数等统计数据。</w:t>
            </w:r>
            <w:r>
              <w:rPr>
                <w:rFonts w:ascii="Times New Roman" w:hAnsi="Times New Roman" w:eastAsia="仿宋_GB2312" w:cs="Times New Roman"/>
                <w:sz w:val="24"/>
              </w:rPr>
              <w:t>（3分）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tblHeader/>
        </w:trPr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7.所在单位每年能够安排必要的经费用于社科普及工作与活动。（4分）</w:t>
            </w: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tblHeader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（15分）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8.拥有一支由专兼职人员（人文社会科学教学和研究人员、社科普及工作者和志愿者等）组成的社科普及工作队伍。（5分）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召开座谈会、查阅资料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9.开展社科普及人才培训，结合工作实际组织社科普及学术研究、理论研讨和对外交流。（5分）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10.加强社科普及志愿服务组织和队伍建设，取得所在地公众和相关单位对社科普及工作的积极支持。（5分）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体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（20分）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11.有一处以上相对固定的社科普及活动场所（面积不小于100平方米），有一定数量的社科普及宣传资料。（3分）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实地查看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7" w:leftChars="-51" w:firstLine="108" w:firstLineChars="45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12.拥有开办社科普及学堂、讲坛、讲堂、系列讲座等活动的场地条件。（4分）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13.设有社科普及宣传橱窗、展板、电子屏幕，且内容及时更新。（4分）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14.出版社科普及类报刊或者在有关报刊编发社科普及专题、专栏，开办社科普及专题广播、电视节目等。（4分）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15.创办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展示社科普及内容的网站或网页、微信</w:t>
            </w:r>
            <w:r>
              <w:rPr>
                <w:rFonts w:ascii="Times New Roman" w:hAnsi="Times New Roman" w:eastAsia="仿宋_GB2312" w:cs="Times New Roman"/>
                <w:sz w:val="24"/>
              </w:rPr>
              <w:t>、微博、微视频、移动客户端，运用新媒体开展社科普及宣传。（5分）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tblHeader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动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内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</w:rPr>
              <w:t>（35分）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16.开展社会主义核心价值观宣传普及活动。（6分）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查阅资料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17.参加每年全省性社科普及宣传周活动，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>并在活动期间对公众免费或优惠开放</w:t>
            </w:r>
            <w:r>
              <w:rPr>
                <w:rFonts w:ascii="Times New Roman" w:hAnsi="Times New Roman" w:eastAsia="仿宋_GB2312" w:cs="Times New Roman"/>
                <w:sz w:val="24"/>
              </w:rPr>
              <w:t>，有2项以上具体项目。（6分）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18.组织开展社科普及文艺演出、广场咨询、宣传展览等活动。（6分）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19.组织开展形式新颖、文明健康的人文社科知识培训、讲座、报告、竞赛等教育活动，每年不少于6次。（9分）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20.编辑发行社科普及类读物、宣传册（挂图）、音像等资料，制作发放社科普及宣传产品。（8分）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tblHeader/>
        </w:trPr>
        <w:tc>
          <w:tcPr>
            <w:tcW w:w="7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以上为“必填项”，合计得分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tblHeader/>
        </w:trPr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影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（加分项）</w:t>
            </w: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21.社科普及活动覆盖范围：跨界合作加2分，跨区域合作加4分，同时跨界跨区域合作加6分。不同活动累计评分，同一项活动就高计分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查阅资料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22.社科普及相关宣传报道：自媒体1分，市镇媒体及内刊、网站、客户端等2分，省级媒体及网站、客户端等4分，中央媒体及网站、客户端等6分。不同事项的宣传报道累计评分，同一事项的宣传报道就高计分不重复累计评分。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tblHeader/>
        </w:trPr>
        <w:tc>
          <w:tcPr>
            <w:tcW w:w="1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44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23.社科普及项目获奖表彰或者获得资助：每项4分。同一项目不分等级、不重复累计评分。</w:t>
            </w:r>
          </w:p>
        </w:tc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70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以上为“加分项”，合计得分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康标题宋W9(P)">
    <w:altName w:val="方正书宋_GBK"/>
    <w:panose1 w:val="02020900000000000000"/>
    <w:charset w:val="00"/>
    <w:family w:val="auto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康简仿宋">
    <w:panose1 w:val="02020409010101010101"/>
    <w:charset w:val="86"/>
    <w:family w:val="auto"/>
    <w:pitch w:val="default"/>
    <w:sig w:usb0="00000001" w:usb1="0801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963940"/>
      <w:docPartObj>
        <w:docPartGallery w:val="autotext"/>
      </w:docPartObj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12"/>
          <w:jc w:val="right"/>
          <w:rPr>
            <w:rFonts w:hint="default" w:ascii="Times New Roman" w:hAnsi="Times New Roman" w:cs="Times New Roman"/>
            <w:sz w:val="24"/>
            <w:szCs w:val="24"/>
          </w:rPr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hint="default" w:ascii="Times New Roman" w:hAnsi="Times New Roman" w:cs="Times New Roman"/>
            <w:sz w:val="24"/>
            <w:szCs w:val="24"/>
          </w:rPr>
          <w:t xml:space="preserve"> 1 -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0963941"/>
      <w:docPartObj>
        <w:docPartGallery w:val="autotext"/>
      </w:docPartObj>
    </w:sdtPr>
    <w:sdtContent>
      <w:p>
        <w:pPr>
          <w:pStyle w:val="12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hint="default" w:ascii="Times New Roman" w:hAnsi="Times New Roman" w:cs="Times New Roman"/>
            <w:sz w:val="24"/>
            <w:szCs w:val="24"/>
          </w:rPr>
          <w:t xml:space="preserve"> 2 -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none"/>
      <w:pStyle w:val="2"/>
      <w:suff w:val="nothing"/>
      <w:lvlText w:val=""/>
      <w:lvlJc w:val="left"/>
    </w:lvl>
    <w:lvl w:ilvl="1" w:tentative="0">
      <w:start w:val="0"/>
      <w:numFmt w:val="decimal"/>
      <w:pStyle w:val="3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0">
      <w:start w:val="0"/>
      <w:numFmt w:val="decimal"/>
      <w:pStyle w:val="4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0">
      <w:start w:val="0"/>
      <w:numFmt w:val="decimal"/>
      <w:pStyle w:val="5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0">
      <w:start w:val="0"/>
      <w:numFmt w:val="decimal"/>
      <w:pStyle w:val="6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0">
      <w:start w:val="0"/>
      <w:numFmt w:val="decimal"/>
      <w:pStyle w:val="7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0">
      <w:start w:val="0"/>
      <w:numFmt w:val="decimal"/>
      <w:pStyle w:val="8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0">
      <w:start w:val="0"/>
      <w:numFmt w:val="decimal"/>
      <w:pStyle w:val="9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0">
      <w:start w:val="0"/>
      <w:numFmt w:val="decimal"/>
      <w:pStyle w:val="10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06952"/>
    <w:rsid w:val="0000666D"/>
    <w:rsid w:val="0002270D"/>
    <w:rsid w:val="00033748"/>
    <w:rsid w:val="00037B6D"/>
    <w:rsid w:val="0004133D"/>
    <w:rsid w:val="00065CD6"/>
    <w:rsid w:val="00076709"/>
    <w:rsid w:val="000D2624"/>
    <w:rsid w:val="00102790"/>
    <w:rsid w:val="001134B8"/>
    <w:rsid w:val="001207C7"/>
    <w:rsid w:val="00127353"/>
    <w:rsid w:val="00132308"/>
    <w:rsid w:val="00137191"/>
    <w:rsid w:val="00162C1B"/>
    <w:rsid w:val="00173F09"/>
    <w:rsid w:val="00190FA0"/>
    <w:rsid w:val="00192BF2"/>
    <w:rsid w:val="001C0A84"/>
    <w:rsid w:val="001C380E"/>
    <w:rsid w:val="001D412F"/>
    <w:rsid w:val="001F12D7"/>
    <w:rsid w:val="00202F7C"/>
    <w:rsid w:val="0020364C"/>
    <w:rsid w:val="00204597"/>
    <w:rsid w:val="002058C9"/>
    <w:rsid w:val="00206B1A"/>
    <w:rsid w:val="00216644"/>
    <w:rsid w:val="00221EB0"/>
    <w:rsid w:val="00225FF6"/>
    <w:rsid w:val="00270615"/>
    <w:rsid w:val="0027796E"/>
    <w:rsid w:val="00295C80"/>
    <w:rsid w:val="002C5C74"/>
    <w:rsid w:val="002E6F3A"/>
    <w:rsid w:val="002F7216"/>
    <w:rsid w:val="00300EBE"/>
    <w:rsid w:val="00325159"/>
    <w:rsid w:val="003461C8"/>
    <w:rsid w:val="00347B1A"/>
    <w:rsid w:val="003572E5"/>
    <w:rsid w:val="00362535"/>
    <w:rsid w:val="00393EA5"/>
    <w:rsid w:val="003B0617"/>
    <w:rsid w:val="003E4D80"/>
    <w:rsid w:val="003E55D7"/>
    <w:rsid w:val="004072DC"/>
    <w:rsid w:val="004158BB"/>
    <w:rsid w:val="0041781F"/>
    <w:rsid w:val="00453D11"/>
    <w:rsid w:val="0046308B"/>
    <w:rsid w:val="00470D79"/>
    <w:rsid w:val="00474934"/>
    <w:rsid w:val="004868D9"/>
    <w:rsid w:val="004C369F"/>
    <w:rsid w:val="004D05A1"/>
    <w:rsid w:val="00516801"/>
    <w:rsid w:val="005238C3"/>
    <w:rsid w:val="005258EC"/>
    <w:rsid w:val="0054622E"/>
    <w:rsid w:val="00552AD5"/>
    <w:rsid w:val="005746DB"/>
    <w:rsid w:val="00597BCD"/>
    <w:rsid w:val="005C247A"/>
    <w:rsid w:val="005F20BE"/>
    <w:rsid w:val="006013C9"/>
    <w:rsid w:val="0060161F"/>
    <w:rsid w:val="00642D98"/>
    <w:rsid w:val="006436E5"/>
    <w:rsid w:val="0065655D"/>
    <w:rsid w:val="00681692"/>
    <w:rsid w:val="006A625C"/>
    <w:rsid w:val="006A6E87"/>
    <w:rsid w:val="006F14C9"/>
    <w:rsid w:val="0071224E"/>
    <w:rsid w:val="00727DC2"/>
    <w:rsid w:val="007322E8"/>
    <w:rsid w:val="00762CCE"/>
    <w:rsid w:val="00764985"/>
    <w:rsid w:val="00795605"/>
    <w:rsid w:val="007C4938"/>
    <w:rsid w:val="007E7EEE"/>
    <w:rsid w:val="007F38F6"/>
    <w:rsid w:val="00814100"/>
    <w:rsid w:val="008233D8"/>
    <w:rsid w:val="00823788"/>
    <w:rsid w:val="0083261C"/>
    <w:rsid w:val="00844128"/>
    <w:rsid w:val="00855AA5"/>
    <w:rsid w:val="00880553"/>
    <w:rsid w:val="008A190E"/>
    <w:rsid w:val="008C4715"/>
    <w:rsid w:val="008F3285"/>
    <w:rsid w:val="00917D85"/>
    <w:rsid w:val="0092688A"/>
    <w:rsid w:val="0093638F"/>
    <w:rsid w:val="00956A5E"/>
    <w:rsid w:val="00962333"/>
    <w:rsid w:val="00981873"/>
    <w:rsid w:val="009A47EF"/>
    <w:rsid w:val="009F7ED6"/>
    <w:rsid w:val="00A15C8C"/>
    <w:rsid w:val="00A74D5D"/>
    <w:rsid w:val="00A9686D"/>
    <w:rsid w:val="00AC16DE"/>
    <w:rsid w:val="00AD3FD1"/>
    <w:rsid w:val="00AD4E9D"/>
    <w:rsid w:val="00AD5230"/>
    <w:rsid w:val="00AD5FE8"/>
    <w:rsid w:val="00B17669"/>
    <w:rsid w:val="00B264F0"/>
    <w:rsid w:val="00B301CA"/>
    <w:rsid w:val="00B32041"/>
    <w:rsid w:val="00B44AB5"/>
    <w:rsid w:val="00B63771"/>
    <w:rsid w:val="00B760B0"/>
    <w:rsid w:val="00B97865"/>
    <w:rsid w:val="00BC6FA2"/>
    <w:rsid w:val="00C0616F"/>
    <w:rsid w:val="00C21330"/>
    <w:rsid w:val="00C24E8E"/>
    <w:rsid w:val="00C612F3"/>
    <w:rsid w:val="00C629DE"/>
    <w:rsid w:val="00C870C3"/>
    <w:rsid w:val="00CA5FB4"/>
    <w:rsid w:val="00CB2327"/>
    <w:rsid w:val="00CB3207"/>
    <w:rsid w:val="00CD4DD1"/>
    <w:rsid w:val="00CD79F8"/>
    <w:rsid w:val="00CD7CC8"/>
    <w:rsid w:val="00CF1E95"/>
    <w:rsid w:val="00CF3233"/>
    <w:rsid w:val="00D1544C"/>
    <w:rsid w:val="00D23AAF"/>
    <w:rsid w:val="00D454C1"/>
    <w:rsid w:val="00D83B07"/>
    <w:rsid w:val="00D848B5"/>
    <w:rsid w:val="00DE03F7"/>
    <w:rsid w:val="00E046CA"/>
    <w:rsid w:val="00E33386"/>
    <w:rsid w:val="00E46958"/>
    <w:rsid w:val="00E5709D"/>
    <w:rsid w:val="00E743FF"/>
    <w:rsid w:val="00E85084"/>
    <w:rsid w:val="00E914FB"/>
    <w:rsid w:val="00EC2E88"/>
    <w:rsid w:val="00EC4D2D"/>
    <w:rsid w:val="00EF2F50"/>
    <w:rsid w:val="00F202CB"/>
    <w:rsid w:val="00F7576C"/>
    <w:rsid w:val="00F818EC"/>
    <w:rsid w:val="00FB2B69"/>
    <w:rsid w:val="00FB5B22"/>
    <w:rsid w:val="00FC6170"/>
    <w:rsid w:val="00FD23AE"/>
    <w:rsid w:val="029F17DB"/>
    <w:rsid w:val="050D6699"/>
    <w:rsid w:val="075164B7"/>
    <w:rsid w:val="20FF52F8"/>
    <w:rsid w:val="218D14B8"/>
    <w:rsid w:val="23841414"/>
    <w:rsid w:val="2A397513"/>
    <w:rsid w:val="2EE81DDA"/>
    <w:rsid w:val="34F06952"/>
    <w:rsid w:val="356F10A9"/>
    <w:rsid w:val="3A7E53B6"/>
    <w:rsid w:val="3CDE217E"/>
    <w:rsid w:val="3DBDD5E8"/>
    <w:rsid w:val="3E58518F"/>
    <w:rsid w:val="3FC87472"/>
    <w:rsid w:val="408C6A6E"/>
    <w:rsid w:val="44DC2400"/>
    <w:rsid w:val="496C1801"/>
    <w:rsid w:val="50A54971"/>
    <w:rsid w:val="5A02780F"/>
    <w:rsid w:val="5AF15089"/>
    <w:rsid w:val="5BE8621A"/>
    <w:rsid w:val="5D302813"/>
    <w:rsid w:val="5D9F194F"/>
    <w:rsid w:val="5E703E06"/>
    <w:rsid w:val="6155167B"/>
    <w:rsid w:val="68BB5CBC"/>
    <w:rsid w:val="69DF1B40"/>
    <w:rsid w:val="6BDF18C9"/>
    <w:rsid w:val="6EFF3B93"/>
    <w:rsid w:val="72A727BA"/>
    <w:rsid w:val="73C64F28"/>
    <w:rsid w:val="76CA187A"/>
    <w:rsid w:val="777BB477"/>
    <w:rsid w:val="77BA600E"/>
    <w:rsid w:val="7CCD5E32"/>
    <w:rsid w:val="7D4A2F2B"/>
    <w:rsid w:val="7D8F04F8"/>
    <w:rsid w:val="7F7AB7AA"/>
    <w:rsid w:val="9E3E493E"/>
    <w:rsid w:val="B7BF3068"/>
    <w:rsid w:val="BAB431BE"/>
    <w:rsid w:val="BDFB374E"/>
    <w:rsid w:val="DF5F3D9F"/>
    <w:rsid w:val="FADFD165"/>
    <w:rsid w:val="FF97B513"/>
    <w:rsid w:val="FFF58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ascii="Times New Roman" w:hAnsi="Times New Roman" w:eastAsia="华康简标题宋" w:cs="Times New Roman"/>
      <w:kern w:val="44"/>
      <w:sz w:val="36"/>
      <w:szCs w:val="20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widowControl/>
      <w:numPr>
        <w:ilvl w:val="1"/>
        <w:numId w:val="1"/>
      </w:numPr>
      <w:adjustRightInd w:val="0"/>
      <w:spacing w:before="260" w:after="260" w:line="416" w:lineRule="atLeast"/>
      <w:textAlignment w:val="baseline"/>
      <w:outlineLvl w:val="1"/>
    </w:pPr>
    <w:rPr>
      <w:rFonts w:ascii="Arial" w:hAnsi="Arial" w:eastAsia="黑体" w:cs="Times New Roman"/>
      <w:b/>
      <w:kern w:val="0"/>
      <w:sz w:val="32"/>
      <w:szCs w:val="20"/>
    </w:rPr>
  </w:style>
  <w:style w:type="paragraph" w:styleId="4">
    <w:name w:val="heading 3"/>
    <w:basedOn w:val="1"/>
    <w:next w:val="1"/>
    <w:link w:val="23"/>
    <w:qFormat/>
    <w:uiPriority w:val="0"/>
    <w:pPr>
      <w:keepNext/>
      <w:keepLines/>
      <w:widowControl/>
      <w:numPr>
        <w:ilvl w:val="2"/>
        <w:numId w:val="1"/>
      </w:numPr>
      <w:adjustRightInd w:val="0"/>
      <w:spacing w:before="260" w:after="260" w:line="416" w:lineRule="atLeast"/>
      <w:textAlignment w:val="baseline"/>
      <w:outlineLvl w:val="2"/>
    </w:pPr>
    <w:rPr>
      <w:rFonts w:ascii="Times New Roman" w:hAnsi="Times New Roman" w:eastAsia="仿宋_GB2312" w:cs="Times New Roman"/>
      <w:b/>
      <w:kern w:val="0"/>
      <w:sz w:val="32"/>
      <w:szCs w:val="20"/>
    </w:rPr>
  </w:style>
  <w:style w:type="paragraph" w:styleId="5">
    <w:name w:val="heading 4"/>
    <w:basedOn w:val="1"/>
    <w:next w:val="1"/>
    <w:link w:val="24"/>
    <w:qFormat/>
    <w:uiPriority w:val="0"/>
    <w:pPr>
      <w:keepNext/>
      <w:keepLines/>
      <w:widowControl/>
      <w:numPr>
        <w:ilvl w:val="3"/>
        <w:numId w:val="1"/>
      </w:numPr>
      <w:adjustRightInd w:val="0"/>
      <w:spacing w:before="280" w:after="290" w:line="376" w:lineRule="atLeast"/>
      <w:textAlignment w:val="baseline"/>
      <w:outlineLvl w:val="3"/>
    </w:pPr>
    <w:rPr>
      <w:rFonts w:ascii="Arial" w:hAnsi="Arial" w:eastAsia="黑体" w:cs="Times New Roman"/>
      <w:b/>
      <w:kern w:val="0"/>
      <w:sz w:val="28"/>
      <w:szCs w:val="20"/>
    </w:rPr>
  </w:style>
  <w:style w:type="paragraph" w:styleId="6">
    <w:name w:val="heading 5"/>
    <w:basedOn w:val="1"/>
    <w:next w:val="1"/>
    <w:link w:val="25"/>
    <w:qFormat/>
    <w:uiPriority w:val="0"/>
    <w:pPr>
      <w:keepNext/>
      <w:keepLines/>
      <w:widowControl/>
      <w:numPr>
        <w:ilvl w:val="4"/>
        <w:numId w:val="1"/>
      </w:numPr>
      <w:adjustRightInd w:val="0"/>
      <w:spacing w:before="280" w:after="290" w:line="376" w:lineRule="atLeast"/>
      <w:textAlignment w:val="baseline"/>
      <w:outlineLvl w:val="4"/>
    </w:pPr>
    <w:rPr>
      <w:rFonts w:ascii="Times New Roman" w:hAnsi="Times New Roman" w:eastAsia="仿宋_GB2312" w:cs="Times New Roman"/>
      <w:b/>
      <w:kern w:val="0"/>
      <w:sz w:val="28"/>
      <w:szCs w:val="20"/>
    </w:rPr>
  </w:style>
  <w:style w:type="paragraph" w:styleId="7">
    <w:name w:val="heading 6"/>
    <w:basedOn w:val="1"/>
    <w:next w:val="1"/>
    <w:link w:val="26"/>
    <w:qFormat/>
    <w:uiPriority w:val="0"/>
    <w:pPr>
      <w:keepNext/>
      <w:keepLines/>
      <w:widowControl/>
      <w:numPr>
        <w:ilvl w:val="5"/>
        <w:numId w:val="1"/>
      </w:numPr>
      <w:adjustRightInd w:val="0"/>
      <w:spacing w:before="240" w:after="64" w:line="320" w:lineRule="atLeast"/>
      <w:textAlignment w:val="baseline"/>
      <w:outlineLvl w:val="5"/>
    </w:pPr>
    <w:rPr>
      <w:rFonts w:ascii="Arial" w:hAnsi="Arial" w:eastAsia="黑体" w:cs="Times New Roman"/>
      <w:b/>
      <w:kern w:val="0"/>
      <w:sz w:val="24"/>
      <w:szCs w:val="20"/>
    </w:rPr>
  </w:style>
  <w:style w:type="paragraph" w:styleId="8">
    <w:name w:val="heading 7"/>
    <w:basedOn w:val="1"/>
    <w:next w:val="1"/>
    <w:link w:val="27"/>
    <w:qFormat/>
    <w:uiPriority w:val="0"/>
    <w:pPr>
      <w:keepNext/>
      <w:keepLines/>
      <w:widowControl/>
      <w:numPr>
        <w:ilvl w:val="6"/>
        <w:numId w:val="1"/>
      </w:numPr>
      <w:adjustRightInd w:val="0"/>
      <w:spacing w:before="240" w:after="64" w:line="320" w:lineRule="atLeast"/>
      <w:textAlignment w:val="baseline"/>
      <w:outlineLvl w:val="6"/>
    </w:pPr>
    <w:rPr>
      <w:rFonts w:ascii="Times New Roman" w:hAnsi="Times New Roman" w:eastAsia="仿宋_GB2312" w:cs="Times New Roman"/>
      <w:b/>
      <w:kern w:val="0"/>
      <w:sz w:val="24"/>
      <w:szCs w:val="20"/>
    </w:rPr>
  </w:style>
  <w:style w:type="paragraph" w:styleId="9">
    <w:name w:val="heading 8"/>
    <w:basedOn w:val="1"/>
    <w:next w:val="1"/>
    <w:link w:val="28"/>
    <w:qFormat/>
    <w:uiPriority w:val="0"/>
    <w:pPr>
      <w:keepNext/>
      <w:keepLines/>
      <w:widowControl/>
      <w:numPr>
        <w:ilvl w:val="7"/>
        <w:numId w:val="1"/>
      </w:numPr>
      <w:adjustRightInd w:val="0"/>
      <w:spacing w:before="240" w:after="64" w:line="320" w:lineRule="atLeast"/>
      <w:textAlignment w:val="baseline"/>
      <w:outlineLvl w:val="7"/>
    </w:pPr>
    <w:rPr>
      <w:rFonts w:ascii="Arial" w:hAnsi="Arial" w:eastAsia="黑体" w:cs="Times New Roman"/>
      <w:kern w:val="0"/>
      <w:sz w:val="24"/>
      <w:szCs w:val="20"/>
    </w:rPr>
  </w:style>
  <w:style w:type="paragraph" w:styleId="10">
    <w:name w:val="heading 9"/>
    <w:basedOn w:val="1"/>
    <w:next w:val="1"/>
    <w:link w:val="29"/>
    <w:qFormat/>
    <w:uiPriority w:val="0"/>
    <w:pPr>
      <w:keepNext/>
      <w:keepLines/>
      <w:widowControl/>
      <w:numPr>
        <w:ilvl w:val="8"/>
        <w:numId w:val="1"/>
      </w:numPr>
      <w:adjustRightInd w:val="0"/>
      <w:spacing w:before="240" w:after="64" w:line="320" w:lineRule="atLeast"/>
      <w:textAlignment w:val="baseline"/>
      <w:outlineLvl w:val="8"/>
    </w:pPr>
    <w:rPr>
      <w:rFonts w:ascii="Arial" w:hAnsi="Arial" w:eastAsia="黑体" w:cs="Times New Roman"/>
      <w:kern w:val="0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0"/>
    <w:qFormat/>
    <w:uiPriority w:val="0"/>
    <w:rPr>
      <w:sz w:val="18"/>
      <w:szCs w:val="18"/>
    </w:rPr>
  </w:style>
  <w:style w:type="paragraph" w:styleId="12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6">
    <w:name w:val="Hyperlink"/>
    <w:basedOn w:val="1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p9h1"/>
    <w:basedOn w:val="15"/>
    <w:qFormat/>
    <w:uiPriority w:val="0"/>
    <w:rPr>
      <w:color w:val="000000"/>
      <w:sz w:val="18"/>
      <w:szCs w:val="18"/>
      <w:u w:val="none"/>
    </w:rPr>
  </w:style>
  <w:style w:type="character" w:customStyle="1" w:styleId="18">
    <w:name w:val="页眉 Char"/>
    <w:basedOn w:val="15"/>
    <w:link w:val="13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15"/>
    <w:link w:val="12"/>
    <w:qFormat/>
    <w:uiPriority w:val="99"/>
    <w:rPr>
      <w:kern w:val="2"/>
      <w:sz w:val="18"/>
      <w:szCs w:val="18"/>
    </w:rPr>
  </w:style>
  <w:style w:type="character" w:customStyle="1" w:styleId="20">
    <w:name w:val="批注框文本 Char"/>
    <w:basedOn w:val="15"/>
    <w:link w:val="11"/>
    <w:qFormat/>
    <w:uiPriority w:val="0"/>
    <w:rPr>
      <w:kern w:val="2"/>
      <w:sz w:val="18"/>
      <w:szCs w:val="18"/>
    </w:rPr>
  </w:style>
  <w:style w:type="character" w:customStyle="1" w:styleId="21">
    <w:name w:val="标题 1 Char"/>
    <w:basedOn w:val="15"/>
    <w:link w:val="2"/>
    <w:qFormat/>
    <w:uiPriority w:val="0"/>
    <w:rPr>
      <w:rFonts w:ascii="Times New Roman" w:hAnsi="Times New Roman" w:eastAsia="华康简标题宋" w:cs="Times New Roman"/>
      <w:kern w:val="44"/>
      <w:sz w:val="36"/>
    </w:rPr>
  </w:style>
  <w:style w:type="character" w:customStyle="1" w:styleId="22">
    <w:name w:val="标题 2 Char"/>
    <w:basedOn w:val="15"/>
    <w:link w:val="3"/>
    <w:qFormat/>
    <w:uiPriority w:val="0"/>
    <w:rPr>
      <w:rFonts w:ascii="Arial" w:hAnsi="Arial" w:eastAsia="黑体" w:cs="Times New Roman"/>
      <w:b/>
      <w:sz w:val="32"/>
    </w:rPr>
  </w:style>
  <w:style w:type="character" w:customStyle="1" w:styleId="23">
    <w:name w:val="标题 3 Char"/>
    <w:basedOn w:val="15"/>
    <w:link w:val="4"/>
    <w:qFormat/>
    <w:uiPriority w:val="0"/>
    <w:rPr>
      <w:rFonts w:ascii="Times New Roman" w:hAnsi="Times New Roman" w:eastAsia="仿宋_GB2312" w:cs="Times New Roman"/>
      <w:b/>
      <w:sz w:val="32"/>
    </w:rPr>
  </w:style>
  <w:style w:type="character" w:customStyle="1" w:styleId="24">
    <w:name w:val="标题 4 Char"/>
    <w:basedOn w:val="15"/>
    <w:link w:val="5"/>
    <w:qFormat/>
    <w:uiPriority w:val="0"/>
    <w:rPr>
      <w:rFonts w:ascii="Arial" w:hAnsi="Arial" w:eastAsia="黑体" w:cs="Times New Roman"/>
      <w:b/>
      <w:sz w:val="28"/>
    </w:rPr>
  </w:style>
  <w:style w:type="character" w:customStyle="1" w:styleId="25">
    <w:name w:val="标题 5 Char"/>
    <w:basedOn w:val="15"/>
    <w:link w:val="6"/>
    <w:qFormat/>
    <w:uiPriority w:val="0"/>
    <w:rPr>
      <w:rFonts w:ascii="Times New Roman" w:hAnsi="Times New Roman" w:eastAsia="仿宋_GB2312" w:cs="Times New Roman"/>
      <w:b/>
      <w:sz w:val="28"/>
    </w:rPr>
  </w:style>
  <w:style w:type="character" w:customStyle="1" w:styleId="26">
    <w:name w:val="标题 6 Char"/>
    <w:basedOn w:val="15"/>
    <w:link w:val="7"/>
    <w:qFormat/>
    <w:uiPriority w:val="0"/>
    <w:rPr>
      <w:rFonts w:ascii="Arial" w:hAnsi="Arial" w:eastAsia="黑体" w:cs="Times New Roman"/>
      <w:b/>
      <w:sz w:val="24"/>
    </w:rPr>
  </w:style>
  <w:style w:type="character" w:customStyle="1" w:styleId="27">
    <w:name w:val="标题 7 Char"/>
    <w:basedOn w:val="15"/>
    <w:link w:val="8"/>
    <w:qFormat/>
    <w:uiPriority w:val="0"/>
    <w:rPr>
      <w:rFonts w:ascii="Times New Roman" w:hAnsi="Times New Roman" w:eastAsia="仿宋_GB2312" w:cs="Times New Roman"/>
      <w:b/>
      <w:sz w:val="24"/>
    </w:rPr>
  </w:style>
  <w:style w:type="character" w:customStyle="1" w:styleId="28">
    <w:name w:val="标题 8 Char"/>
    <w:basedOn w:val="15"/>
    <w:link w:val="9"/>
    <w:qFormat/>
    <w:uiPriority w:val="0"/>
    <w:rPr>
      <w:rFonts w:ascii="Arial" w:hAnsi="Arial" w:eastAsia="黑体" w:cs="Times New Roman"/>
      <w:sz w:val="24"/>
    </w:rPr>
  </w:style>
  <w:style w:type="character" w:customStyle="1" w:styleId="29">
    <w:name w:val="标题 9 Char"/>
    <w:basedOn w:val="15"/>
    <w:link w:val="10"/>
    <w:qFormat/>
    <w:uiPriority w:val="0"/>
    <w:rPr>
      <w:rFonts w:ascii="Arial" w:hAnsi="Arial" w:eastAsia="黑体" w:cs="Times New Roman"/>
      <w:sz w:val="21"/>
    </w:rPr>
  </w:style>
  <w:style w:type="paragraph" w:styleId="3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13</Pages>
  <Words>734</Words>
  <Characters>4190</Characters>
  <Lines>34</Lines>
  <Paragraphs>9</Paragraphs>
  <TotalTime>1</TotalTime>
  <ScaleCrop>false</ScaleCrop>
  <LinksUpToDate>false</LinksUpToDate>
  <CharactersWithSpaces>4915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2021-07-18T18:52:00Z</dcterms:created>
  <dc:creator>admin</dc:creator>
  <cp:lastModifiedBy>guest</cp:lastModifiedBy>
  <cp:lastPrinted>2022-08-03T01:10:00Z</cp:lastPrinted>
  <dcterms:modified xsi:type="dcterms:W3CDTF">2022-09-14T17:19:15Z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